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48" w:rsidRDefault="00DC2448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p w:rsidR="000607BA" w:rsidRPr="005239A8" w:rsidRDefault="00907451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VOTO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QUE FORMULA LA COMISIONADA</w:t>
      </w:r>
      <w:r w:rsidR="004A3237">
        <w:rPr>
          <w:rFonts w:ascii="Palatino Linotype" w:hAnsi="Palatino Linotype"/>
          <w:b/>
          <w:sz w:val="24"/>
          <w:szCs w:val="24"/>
        </w:rPr>
        <w:t xml:space="preserve"> PRESIDENTA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ZULEMA MARTÍNEZ SÁNCHEZ, EN RELACIÓN CON LA RESOLUCIÓN DICTADA POR EL PLENO DEL INSTITUTO DE TRANSPARENCIA, ACCESO A LA INFORMACIÓN PÚBLICA Y PROTECCIÓN DE DATOS PERSONALES DEL ESTADO DE MÉXICO Y MUNICIPIOS, EN LA </w:t>
      </w:r>
      <w:r w:rsidR="007221B5">
        <w:rPr>
          <w:rFonts w:ascii="Palatino Linotype" w:hAnsi="Palatino Linotype"/>
          <w:b/>
          <w:sz w:val="24"/>
          <w:szCs w:val="24"/>
        </w:rPr>
        <w:t>TERCERA</w:t>
      </w:r>
      <w:r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SESIÓN ORDINARIA DEL </w:t>
      </w:r>
      <w:r w:rsidR="007221B5">
        <w:rPr>
          <w:rFonts w:ascii="Palatino Linotype" w:hAnsi="Palatino Linotype"/>
          <w:b/>
          <w:sz w:val="24"/>
          <w:szCs w:val="24"/>
        </w:rPr>
        <w:t>VEINTITRÉS</w:t>
      </w:r>
      <w:r w:rsidR="005A324F">
        <w:rPr>
          <w:rFonts w:ascii="Palatino Linotype" w:hAnsi="Palatino Linotype"/>
          <w:b/>
          <w:sz w:val="24"/>
          <w:szCs w:val="24"/>
        </w:rPr>
        <w:t xml:space="preserve"> DE </w:t>
      </w:r>
      <w:r w:rsidR="007221B5">
        <w:rPr>
          <w:rFonts w:ascii="Palatino Linotype" w:hAnsi="Palatino Linotype"/>
          <w:b/>
          <w:sz w:val="24"/>
          <w:szCs w:val="24"/>
        </w:rPr>
        <w:t>ENERO</w:t>
      </w:r>
      <w:r w:rsidR="00E4773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DE DOS MIL DIECI</w:t>
      </w:r>
      <w:r w:rsidR="007221B5">
        <w:rPr>
          <w:rFonts w:ascii="Palatino Linotype" w:hAnsi="Palatino Linotype"/>
          <w:b/>
          <w:sz w:val="24"/>
          <w:szCs w:val="24"/>
        </w:rPr>
        <w:t>NUEVE</w:t>
      </w:r>
      <w:r w:rsidR="000607BA" w:rsidRPr="005239A8">
        <w:rPr>
          <w:rFonts w:ascii="Palatino Linotype" w:hAnsi="Palatino Linotype"/>
          <w:b/>
          <w:sz w:val="24"/>
          <w:szCs w:val="24"/>
        </w:rPr>
        <w:t>, EN EL RECURSO DE REVISIÓN</w:t>
      </w:r>
      <w:r w:rsidR="00E4773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E149CD" w:rsidRPr="00E149CD">
        <w:rPr>
          <w:rFonts w:ascii="Palatino Linotype" w:hAnsi="Palatino Linotype"/>
          <w:b/>
          <w:sz w:val="24"/>
          <w:szCs w:val="24"/>
        </w:rPr>
        <w:t>0</w:t>
      </w:r>
      <w:r w:rsidR="007221B5">
        <w:rPr>
          <w:rFonts w:ascii="Palatino Linotype" w:hAnsi="Palatino Linotype"/>
          <w:b/>
          <w:sz w:val="24"/>
          <w:szCs w:val="24"/>
        </w:rPr>
        <w:t>4399</w:t>
      </w:r>
      <w:r w:rsidR="00E149CD" w:rsidRPr="00E149CD">
        <w:rPr>
          <w:rFonts w:ascii="Palatino Linotype" w:hAnsi="Palatino Linotype"/>
          <w:b/>
          <w:sz w:val="24"/>
          <w:szCs w:val="24"/>
        </w:rPr>
        <w:t>/INFOEM/IP/RR/201</w:t>
      </w:r>
      <w:r w:rsidR="005A324F">
        <w:rPr>
          <w:rFonts w:ascii="Palatino Linotype" w:hAnsi="Palatino Linotype"/>
          <w:b/>
          <w:sz w:val="24"/>
          <w:szCs w:val="24"/>
        </w:rPr>
        <w:t>8</w:t>
      </w:r>
      <w:r w:rsidR="000607BA" w:rsidRPr="005239A8">
        <w:rPr>
          <w:rFonts w:ascii="Palatino Linotype" w:hAnsi="Palatino Linotype"/>
          <w:b/>
          <w:sz w:val="24"/>
          <w:szCs w:val="24"/>
        </w:rPr>
        <w:t>.</w:t>
      </w:r>
    </w:p>
    <w:p w:rsidR="000607BA" w:rsidRDefault="00292B07" w:rsidP="00292B07">
      <w:pPr>
        <w:tabs>
          <w:tab w:val="left" w:pos="5007"/>
        </w:tabs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</w:p>
    <w:p w:rsidR="000607BA" w:rsidRPr="005239A8" w:rsidRDefault="000607BA" w:rsidP="000607BA">
      <w:pPr>
        <w:spacing w:after="0" w:line="360" w:lineRule="auto"/>
        <w:jc w:val="both"/>
        <w:rPr>
          <w:rFonts w:ascii="Palatino Linotype" w:hAnsi="Palatino Linotype"/>
          <w:spacing w:val="-4"/>
          <w:sz w:val="24"/>
          <w:szCs w:val="24"/>
        </w:rPr>
      </w:pPr>
      <w:r w:rsidRPr="005239A8">
        <w:rPr>
          <w:rFonts w:ascii="Palatino Linotype" w:hAnsi="Palatino Linotype"/>
          <w:spacing w:val="-4"/>
          <w:sz w:val="24"/>
          <w:szCs w:val="24"/>
        </w:rPr>
        <w:t xml:space="preserve">Con fundamento en lo dispuesto por el artículo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14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fracciones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y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XI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d</w:t>
      </w:r>
      <w:r w:rsidRPr="005239A8">
        <w:rPr>
          <w:rFonts w:ascii="Palatino Linotype" w:hAnsi="Palatino Linotype"/>
          <w:spacing w:val="-4"/>
          <w:sz w:val="24"/>
          <w:szCs w:val="24"/>
        </w:rPr>
        <w:t>el Reglamento Interior del Instituto de Transparencia, Acceso a la Información Pública y Protección de Datos Personales del Estado de México y Municipios, l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Comisionad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="006C18E1">
        <w:rPr>
          <w:rFonts w:ascii="Palatino Linotype" w:hAnsi="Palatino Linotype"/>
          <w:spacing w:val="-4"/>
          <w:sz w:val="24"/>
          <w:szCs w:val="24"/>
        </w:rPr>
        <w:t xml:space="preserve"> Presidenta</w:t>
      </w:r>
      <w:r w:rsidR="006C34A1"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>Zulema Martínez Sánchez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emite </w:t>
      </w:r>
      <w:r w:rsidR="006C34A1" w:rsidRPr="005239A8">
        <w:rPr>
          <w:rFonts w:ascii="Palatino Linotype" w:hAnsi="Palatino Linotype"/>
          <w:b/>
          <w:spacing w:val="-4"/>
          <w:sz w:val="24"/>
          <w:szCs w:val="24"/>
        </w:rPr>
        <w:t>VOTO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respecto a la resolución dictada en el recurso de revisión número </w:t>
      </w:r>
      <w:r w:rsidR="007221B5">
        <w:rPr>
          <w:rFonts w:ascii="Palatino Linotype" w:hAnsi="Palatino Linotype"/>
          <w:b/>
          <w:spacing w:val="-4"/>
          <w:sz w:val="24"/>
          <w:szCs w:val="24"/>
        </w:rPr>
        <w:t>04399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/INFOEM/IP/RR/201</w:t>
      </w:r>
      <w:r w:rsidR="00F239D6">
        <w:rPr>
          <w:rFonts w:ascii="Palatino Linotype" w:hAnsi="Palatino Linotype"/>
          <w:b/>
          <w:spacing w:val="-4"/>
          <w:sz w:val="24"/>
          <w:szCs w:val="24"/>
        </w:rPr>
        <w:t>8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, pronunciada por el Pleno de este Instituto ante el proyecto presentado por </w:t>
      </w:r>
      <w:r w:rsidR="007221B5">
        <w:rPr>
          <w:rFonts w:ascii="Palatino Linotype" w:hAnsi="Palatino Linotype"/>
          <w:spacing w:val="-4"/>
          <w:sz w:val="24"/>
          <w:szCs w:val="24"/>
        </w:rPr>
        <w:t>el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Comisionad</w:t>
      </w:r>
      <w:r w:rsidR="007221B5">
        <w:rPr>
          <w:rFonts w:ascii="Palatino Linotype" w:hAnsi="Palatino Linotype"/>
          <w:spacing w:val="-4"/>
          <w:sz w:val="24"/>
          <w:szCs w:val="24"/>
        </w:rPr>
        <w:t>o</w:t>
      </w:r>
      <w:r w:rsidR="0086388D"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="007221B5">
        <w:rPr>
          <w:rFonts w:ascii="Palatino Linotype" w:hAnsi="Palatino Linotype"/>
          <w:spacing w:val="-4"/>
          <w:sz w:val="24"/>
          <w:szCs w:val="24"/>
        </w:rPr>
        <w:t>Javier Martínez Cruz</w:t>
      </w:r>
      <w:r w:rsidRPr="005239A8">
        <w:rPr>
          <w:rFonts w:ascii="Palatino Linotype" w:hAnsi="Palatino Linotype"/>
          <w:spacing w:val="-4"/>
          <w:sz w:val="24"/>
          <w:szCs w:val="24"/>
        </w:rPr>
        <w:t>, que es del tenor siguiente</w:t>
      </w:r>
      <w:r w:rsidR="000E3601">
        <w:rPr>
          <w:rFonts w:ascii="Palatino Linotype" w:hAnsi="Palatino Linotype"/>
          <w:spacing w:val="-4"/>
          <w:sz w:val="24"/>
          <w:szCs w:val="24"/>
        </w:rPr>
        <w:t>.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</w:p>
    <w:p w:rsidR="000607BA" w:rsidRPr="005239A8" w:rsidRDefault="000607BA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F239D6" w:rsidRDefault="00F94C88" w:rsidP="00B201BC">
      <w:pPr>
        <w:spacing w:after="0" w:line="360" w:lineRule="auto"/>
        <w:jc w:val="both"/>
        <w:rPr>
          <w:rFonts w:ascii="Palatino Linotype" w:hAnsi="Palatino Linotype" w:cs="Arial"/>
          <w:color w:val="000000"/>
          <w:sz w:val="24"/>
          <w:szCs w:val="24"/>
        </w:rPr>
      </w:pPr>
      <w:r w:rsidRPr="005239A8">
        <w:rPr>
          <w:rFonts w:ascii="Palatino Linotype" w:hAnsi="Palatino Linotype"/>
          <w:sz w:val="24"/>
          <w:szCs w:val="24"/>
        </w:rPr>
        <w:t xml:space="preserve">Si bien en la resolución del recurso de revisión </w:t>
      </w:r>
      <w:r w:rsidR="00104579" w:rsidRPr="005239A8">
        <w:rPr>
          <w:rFonts w:ascii="Palatino Linotype" w:hAnsi="Palatino Linotype"/>
          <w:sz w:val="24"/>
          <w:szCs w:val="24"/>
        </w:rPr>
        <w:t xml:space="preserve">número 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0</w:t>
      </w:r>
      <w:r w:rsidR="007221B5">
        <w:rPr>
          <w:rFonts w:ascii="Palatino Linotype" w:hAnsi="Palatino Linotype"/>
          <w:b/>
          <w:spacing w:val="-4"/>
          <w:sz w:val="24"/>
          <w:szCs w:val="24"/>
        </w:rPr>
        <w:t>4399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/INFOEM/IP/RR/201</w:t>
      </w:r>
      <w:r w:rsidR="00F239D6">
        <w:rPr>
          <w:rFonts w:ascii="Palatino Linotype" w:hAnsi="Palatino Linotype"/>
          <w:b/>
          <w:spacing w:val="-4"/>
          <w:sz w:val="24"/>
          <w:szCs w:val="24"/>
        </w:rPr>
        <w:t>8</w:t>
      </w:r>
      <w:r w:rsidR="00104579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Pr="005239A8">
        <w:rPr>
          <w:rFonts w:ascii="Palatino Linotype" w:hAnsi="Palatino Linotype"/>
          <w:sz w:val="24"/>
          <w:szCs w:val="24"/>
        </w:rPr>
        <w:t>se protegió el derecho de acceso a la información</w:t>
      </w:r>
      <w:r w:rsidR="00C0540D" w:rsidRPr="005239A8">
        <w:rPr>
          <w:rFonts w:ascii="Palatino Linotype" w:hAnsi="Palatino Linotype"/>
          <w:sz w:val="24"/>
          <w:szCs w:val="24"/>
        </w:rPr>
        <w:t xml:space="preserve"> </w:t>
      </w:r>
      <w:r w:rsidR="00C87F17" w:rsidRPr="005239A8">
        <w:rPr>
          <w:rFonts w:ascii="Palatino Linotype" w:hAnsi="Palatino Linotype"/>
          <w:sz w:val="24"/>
          <w:szCs w:val="24"/>
        </w:rPr>
        <w:t>pública</w:t>
      </w:r>
      <w:r w:rsidR="00D73393" w:rsidRPr="005239A8">
        <w:rPr>
          <w:rFonts w:ascii="Palatino Linotype" w:hAnsi="Palatino Linotype"/>
          <w:sz w:val="24"/>
          <w:szCs w:val="24"/>
        </w:rPr>
        <w:t xml:space="preserve"> de</w:t>
      </w:r>
      <w:r w:rsidR="0086388D" w:rsidRPr="005239A8">
        <w:rPr>
          <w:rFonts w:ascii="Palatino Linotype" w:hAnsi="Palatino Linotype"/>
          <w:sz w:val="24"/>
          <w:szCs w:val="24"/>
        </w:rPr>
        <w:t xml:space="preserve"> </w:t>
      </w:r>
      <w:r w:rsidR="00D73393" w:rsidRPr="005239A8">
        <w:rPr>
          <w:rFonts w:ascii="Palatino Linotype" w:hAnsi="Palatino Linotype"/>
          <w:sz w:val="24"/>
          <w:szCs w:val="24"/>
        </w:rPr>
        <w:t>l</w:t>
      </w:r>
      <w:r w:rsidR="0086388D" w:rsidRPr="005239A8">
        <w:rPr>
          <w:rFonts w:ascii="Palatino Linotype" w:hAnsi="Palatino Linotype"/>
          <w:sz w:val="24"/>
          <w:szCs w:val="24"/>
        </w:rPr>
        <w:t>a</w:t>
      </w:r>
      <w:r w:rsidR="00D73393" w:rsidRPr="005239A8">
        <w:rPr>
          <w:rFonts w:ascii="Palatino Linotype" w:hAnsi="Palatino Linotype"/>
          <w:sz w:val="24"/>
          <w:szCs w:val="24"/>
        </w:rPr>
        <w:t xml:space="preserve"> solicitante</w:t>
      </w:r>
      <w:r w:rsidRPr="005239A8">
        <w:rPr>
          <w:rFonts w:ascii="Palatino Linotype" w:hAnsi="Palatino Linotype"/>
          <w:sz w:val="24"/>
          <w:szCs w:val="24"/>
        </w:rPr>
        <w:t xml:space="preserve">, </w:t>
      </w:r>
      <w:r w:rsidR="007221B5">
        <w:rPr>
          <w:rFonts w:ascii="Palatino Linotype" w:hAnsi="Palatino Linotype"/>
          <w:sz w:val="24"/>
          <w:szCs w:val="24"/>
        </w:rPr>
        <w:t>ordenando la entrega de la información por parte</w:t>
      </w:r>
      <w:r w:rsidR="0086388D" w:rsidRPr="005239A8">
        <w:rPr>
          <w:rFonts w:ascii="Palatino Linotype" w:hAnsi="Palatino Linotype"/>
          <w:sz w:val="24"/>
          <w:szCs w:val="24"/>
        </w:rPr>
        <w:t xml:space="preserve"> del </w:t>
      </w:r>
      <w:r w:rsidR="0086388D" w:rsidRPr="005239A8">
        <w:rPr>
          <w:rFonts w:ascii="Palatino Linotype" w:hAnsi="Palatino Linotype"/>
          <w:b/>
          <w:sz w:val="24"/>
          <w:szCs w:val="24"/>
        </w:rPr>
        <w:t>Sujeto Obligado</w:t>
      </w:r>
      <w:r w:rsidR="00D53580" w:rsidRPr="005239A8">
        <w:rPr>
          <w:rFonts w:ascii="Palatino Linotype" w:hAnsi="Palatino Linotype"/>
          <w:sz w:val="24"/>
          <w:szCs w:val="24"/>
        </w:rPr>
        <w:t xml:space="preserve">, </w:t>
      </w:r>
      <w:r w:rsidR="00D73393" w:rsidRPr="005239A8">
        <w:rPr>
          <w:rFonts w:ascii="Palatino Linotype" w:hAnsi="Palatino Linotype"/>
          <w:sz w:val="24"/>
          <w:szCs w:val="24"/>
        </w:rPr>
        <w:t>situación por la que la suscrita vot</w:t>
      </w:r>
      <w:r w:rsidR="00D53580" w:rsidRPr="005239A8">
        <w:rPr>
          <w:rFonts w:ascii="Palatino Linotype" w:hAnsi="Palatino Linotype"/>
          <w:sz w:val="24"/>
          <w:szCs w:val="24"/>
        </w:rPr>
        <w:t>ó</w:t>
      </w:r>
      <w:r w:rsidR="00D73393" w:rsidRPr="005239A8">
        <w:rPr>
          <w:rFonts w:ascii="Palatino Linotype" w:hAnsi="Palatino Linotype"/>
          <w:sz w:val="24"/>
          <w:szCs w:val="24"/>
        </w:rPr>
        <w:t xml:space="preserve"> a favor del proyecto de resolución presentado, </w:t>
      </w:r>
      <w:r w:rsidR="00D53580" w:rsidRPr="005239A8">
        <w:rPr>
          <w:rFonts w:ascii="Palatino Linotype" w:hAnsi="Palatino Linotype"/>
          <w:sz w:val="24"/>
          <w:szCs w:val="24"/>
        </w:rPr>
        <w:t xml:space="preserve">se </w:t>
      </w:r>
      <w:r w:rsidR="00223FAC">
        <w:rPr>
          <w:rFonts w:ascii="Palatino Linotype" w:hAnsi="Palatino Linotype"/>
          <w:sz w:val="24"/>
          <w:szCs w:val="24"/>
        </w:rPr>
        <w:t>estima</w:t>
      </w:r>
      <w:r w:rsidR="00D53580" w:rsidRPr="005239A8">
        <w:rPr>
          <w:rFonts w:ascii="Palatino Linotype" w:hAnsi="Palatino Linotype"/>
          <w:sz w:val="24"/>
          <w:szCs w:val="24"/>
        </w:rPr>
        <w:t xml:space="preserve"> </w:t>
      </w:r>
      <w:r w:rsidR="00223FAC">
        <w:rPr>
          <w:rFonts w:ascii="Palatino Linotype" w:hAnsi="Palatino Linotype"/>
          <w:sz w:val="24"/>
          <w:szCs w:val="24"/>
        </w:rPr>
        <w:t>que</w:t>
      </w:r>
      <w:r w:rsidR="002E09DA">
        <w:rPr>
          <w:rFonts w:ascii="Palatino Linotype" w:hAnsi="Palatino Linotype"/>
          <w:sz w:val="24"/>
          <w:szCs w:val="24"/>
        </w:rPr>
        <w:t xml:space="preserve"> en dicha resolución</w:t>
      </w:r>
      <w:r w:rsidR="00223FAC">
        <w:rPr>
          <w:rFonts w:ascii="Palatino Linotype" w:hAnsi="Palatino Linotype"/>
          <w:sz w:val="24"/>
          <w:szCs w:val="24"/>
        </w:rPr>
        <w:t xml:space="preserve"> se </w:t>
      </w:r>
      <w:r w:rsidR="00F239D6">
        <w:rPr>
          <w:rFonts w:ascii="Palatino Linotype" w:hAnsi="Palatino Linotype"/>
          <w:sz w:val="24"/>
          <w:szCs w:val="24"/>
        </w:rPr>
        <w:t xml:space="preserve">debió precisar </w:t>
      </w:r>
      <w:r w:rsidR="005A324F">
        <w:rPr>
          <w:rFonts w:ascii="Palatino Linotype" w:hAnsi="Palatino Linotype"/>
          <w:sz w:val="24"/>
          <w:szCs w:val="24"/>
        </w:rPr>
        <w:t xml:space="preserve">que </w:t>
      </w:r>
      <w:r w:rsidR="00B201BC">
        <w:rPr>
          <w:rFonts w:ascii="Palatino Linotype" w:hAnsi="Palatino Linotype"/>
          <w:sz w:val="24"/>
          <w:szCs w:val="24"/>
        </w:rPr>
        <w:t xml:space="preserve">la información requerida es a partir </w:t>
      </w:r>
      <w:r w:rsidR="007221B5">
        <w:rPr>
          <w:rFonts w:ascii="Palatino Linotype" w:hAnsi="Palatino Linotype"/>
          <w:sz w:val="24"/>
          <w:szCs w:val="24"/>
        </w:rPr>
        <w:t xml:space="preserve">de la primera  quincena de </w:t>
      </w:r>
      <w:r w:rsidR="00286140">
        <w:rPr>
          <w:rFonts w:ascii="Palatino Linotype" w:hAnsi="Palatino Linotype"/>
          <w:sz w:val="24"/>
          <w:szCs w:val="24"/>
        </w:rPr>
        <w:t>septiembre</w:t>
      </w:r>
      <w:r w:rsidR="00B201BC">
        <w:rPr>
          <w:rFonts w:ascii="Palatino Linotype" w:hAnsi="Palatino Linotype"/>
          <w:sz w:val="24"/>
          <w:szCs w:val="24"/>
        </w:rPr>
        <w:t xml:space="preserve"> hasta la</w:t>
      </w:r>
      <w:r w:rsidR="00286140">
        <w:rPr>
          <w:rFonts w:ascii="Palatino Linotype" w:hAnsi="Palatino Linotype"/>
          <w:sz w:val="24"/>
          <w:szCs w:val="24"/>
        </w:rPr>
        <w:t xml:space="preserve"> segunda del mes de septiembre toda vez que la</w:t>
      </w:r>
      <w:r w:rsidR="00B201BC">
        <w:rPr>
          <w:rFonts w:ascii="Palatino Linotype" w:hAnsi="Palatino Linotype"/>
          <w:sz w:val="24"/>
          <w:szCs w:val="24"/>
        </w:rPr>
        <w:t xml:space="preserve"> fecha </w:t>
      </w:r>
      <w:r w:rsidR="00B201BC">
        <w:rPr>
          <w:rFonts w:ascii="Palatino Linotype" w:hAnsi="Palatino Linotype"/>
          <w:sz w:val="24"/>
          <w:szCs w:val="24"/>
        </w:rPr>
        <w:lastRenderedPageBreak/>
        <w:t>de presentación de la solicitud</w:t>
      </w:r>
      <w:r w:rsidR="00286140">
        <w:rPr>
          <w:rFonts w:ascii="Palatino Linotype" w:hAnsi="Palatino Linotype"/>
          <w:sz w:val="24"/>
          <w:szCs w:val="24"/>
        </w:rPr>
        <w:t xml:space="preserve"> fue el doce de octubre, es así</w:t>
      </w:r>
      <w:r w:rsidR="00B201BC">
        <w:rPr>
          <w:rFonts w:ascii="Palatino Linotype" w:hAnsi="Palatino Linotype"/>
          <w:sz w:val="24"/>
          <w:szCs w:val="24"/>
        </w:rPr>
        <w:t xml:space="preserve"> que la materia</w:t>
      </w:r>
      <w:r w:rsidR="00B201BC" w:rsidRPr="00F14DB2">
        <w:rPr>
          <w:rFonts w:ascii="Palatino Linotype" w:hAnsi="Palatino Linotype"/>
          <w:sz w:val="24"/>
          <w:szCs w:val="24"/>
        </w:rPr>
        <w:t xml:space="preserve"> de 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 xml:space="preserve">acceso a la información versa sobre los documentos generados, obtenidos, adquiridos, transformados, administrados o en posesión de los </w:t>
      </w:r>
      <w:r w:rsidR="00F14DB2" w:rsidRPr="00F14DB2">
        <w:rPr>
          <w:rFonts w:ascii="Palatino Linotype" w:hAnsi="Palatino Linotype" w:cs="Arial"/>
          <w:color w:val="000000"/>
          <w:sz w:val="24"/>
          <w:szCs w:val="24"/>
        </w:rPr>
        <w:t>S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 xml:space="preserve">ujetos </w:t>
      </w:r>
      <w:r w:rsidR="00F14DB2" w:rsidRPr="00F14DB2">
        <w:rPr>
          <w:rFonts w:ascii="Palatino Linotype" w:hAnsi="Palatino Linotype" w:cs="Arial"/>
          <w:color w:val="000000"/>
          <w:sz w:val="24"/>
          <w:szCs w:val="24"/>
        </w:rPr>
        <w:t>O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 xml:space="preserve">bligados, en el entendido de que dichos documentos deben obrar en sus archivos a la fecha de la solicitud y no así sobre hechos futuros como </w:t>
      </w:r>
      <w:r w:rsidR="00286140">
        <w:rPr>
          <w:rFonts w:ascii="Palatino Linotype" w:hAnsi="Palatino Linotype" w:cs="Arial"/>
          <w:color w:val="000000"/>
          <w:sz w:val="24"/>
          <w:szCs w:val="24"/>
        </w:rPr>
        <w:t>es el presente caso pidiendo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 xml:space="preserve"> inf</w:t>
      </w:r>
      <w:r w:rsidR="00286140">
        <w:rPr>
          <w:rFonts w:ascii="Palatino Linotype" w:hAnsi="Palatino Linotype" w:cs="Arial"/>
          <w:color w:val="000000"/>
          <w:sz w:val="24"/>
          <w:szCs w:val="24"/>
        </w:rPr>
        <w:t>ormación de una quincena que aún no se había generado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>.</w:t>
      </w:r>
    </w:p>
    <w:p w:rsidR="00292B07" w:rsidRPr="00292B07" w:rsidRDefault="00292B07" w:rsidP="00B201BC">
      <w:pPr>
        <w:spacing w:after="0" w:line="360" w:lineRule="auto"/>
        <w:jc w:val="both"/>
        <w:rPr>
          <w:rFonts w:ascii="Palatino Linotype" w:hAnsi="Palatino Linotype" w:cs="Arial"/>
          <w:sz w:val="16"/>
          <w:szCs w:val="24"/>
        </w:rPr>
      </w:pPr>
    </w:p>
    <w:p w:rsidR="00292B07" w:rsidRDefault="00292B07" w:rsidP="00292B07">
      <w:pPr>
        <w:spacing w:line="360" w:lineRule="auto"/>
        <w:contextualSpacing/>
        <w:jc w:val="both"/>
        <w:rPr>
          <w:rFonts w:ascii="Palatino Linotype" w:hAnsi="Palatino Linotype"/>
          <w:sz w:val="24"/>
          <w:lang w:eastAsia="es-MX"/>
        </w:rPr>
      </w:pPr>
      <w:r w:rsidRPr="00157A5F">
        <w:rPr>
          <w:rFonts w:ascii="Palatino Linotype" w:hAnsi="Palatino Linotype"/>
          <w:sz w:val="24"/>
          <w:lang w:eastAsia="es-MX"/>
        </w:rPr>
        <w:t xml:space="preserve">Por su naturaleza El Sujeto Obligado solo puede proporcionar información pública que obre en sus archivos y en el estado en que ésta se encuentre, por lo tanto la información de un hecho futuro no compete en el ámbito de sus atribuciones. </w:t>
      </w:r>
    </w:p>
    <w:p w:rsidR="00292B07" w:rsidRPr="00292B07" w:rsidRDefault="00292B07" w:rsidP="00292B07">
      <w:pPr>
        <w:spacing w:line="360" w:lineRule="auto"/>
        <w:contextualSpacing/>
        <w:jc w:val="both"/>
        <w:rPr>
          <w:rFonts w:ascii="Palatino Linotype" w:hAnsi="Palatino Linotype"/>
          <w:sz w:val="16"/>
          <w:lang w:eastAsia="es-MX"/>
        </w:rPr>
      </w:pPr>
    </w:p>
    <w:p w:rsidR="00B201BC" w:rsidRPr="00F14DB2" w:rsidRDefault="00F14DB2" w:rsidP="00B201B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F14DB2">
        <w:rPr>
          <w:rFonts w:ascii="Palatino Linotype" w:hAnsi="Palatino Linotype" w:cs="Arial"/>
          <w:sz w:val="24"/>
          <w:szCs w:val="24"/>
        </w:rPr>
        <w:t xml:space="preserve">De ahí, </w:t>
      </w:r>
      <w:r w:rsidR="00B201BC" w:rsidRPr="00F14DB2">
        <w:rPr>
          <w:rFonts w:ascii="Palatino Linotype" w:hAnsi="Palatino Linotype" w:cs="Arial"/>
          <w:sz w:val="24"/>
          <w:szCs w:val="24"/>
        </w:rPr>
        <w:t xml:space="preserve">esta ponencia considera que se debió </w:t>
      </w:r>
      <w:r w:rsidRPr="00F14DB2">
        <w:rPr>
          <w:rFonts w:ascii="Palatino Linotype" w:hAnsi="Palatino Linotype" w:cs="Arial"/>
          <w:sz w:val="24"/>
          <w:szCs w:val="24"/>
        </w:rPr>
        <w:t xml:space="preserve">ordenar la entrega de los </w:t>
      </w:r>
      <w:r w:rsidR="00292B07" w:rsidRPr="00292B07">
        <w:rPr>
          <w:rFonts w:ascii="Palatino Linotype" w:hAnsi="Palatino Linotype" w:cs="Arial"/>
          <w:sz w:val="24"/>
          <w:szCs w:val="24"/>
        </w:rPr>
        <w:t>documentos donde conste el salario bruto y neto del Presidente Municipal, Síndico y Regidores,  en la primera y segunda quincena del mes de septiembre</w:t>
      </w:r>
      <w:r w:rsidR="00292B07">
        <w:rPr>
          <w:rFonts w:ascii="Palatino Linotype" w:hAnsi="Palatino Linotype" w:cs="Arial"/>
          <w:sz w:val="24"/>
          <w:szCs w:val="24"/>
        </w:rPr>
        <w:t xml:space="preserve"> de dos mil dieciocho</w:t>
      </w:r>
      <w:r w:rsidR="00B201BC" w:rsidRPr="00F14DB2">
        <w:rPr>
          <w:rFonts w:ascii="Palatino Linotype" w:hAnsi="Palatino Linotype" w:cs="Arial"/>
          <w:sz w:val="24"/>
          <w:szCs w:val="24"/>
        </w:rPr>
        <w:t>.</w:t>
      </w:r>
    </w:p>
    <w:p w:rsidR="00B201BC" w:rsidRDefault="00B201BC" w:rsidP="00B201B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14DB2">
        <w:rPr>
          <w:rFonts w:ascii="Palatino Linotype" w:hAnsi="Palatino Linotype"/>
          <w:sz w:val="24"/>
          <w:szCs w:val="24"/>
        </w:rPr>
        <w:t>Así la suscrita comparte las razones que motivaron la emisión del recurso de revisión en comento; sin embargo, difiere respecto a</w:t>
      </w:r>
      <w:r w:rsidR="00F14DB2" w:rsidRPr="00F14DB2">
        <w:rPr>
          <w:rFonts w:ascii="Palatino Linotype" w:hAnsi="Palatino Linotype"/>
          <w:sz w:val="24"/>
          <w:szCs w:val="24"/>
        </w:rPr>
        <w:t>l periodo de tiempo que se ordena la entrega de información</w:t>
      </w:r>
      <w:r w:rsidRPr="00F14DB2">
        <w:rPr>
          <w:rFonts w:ascii="Palatino Linotype" w:hAnsi="Palatino Linotype"/>
          <w:sz w:val="24"/>
          <w:szCs w:val="24"/>
        </w:rPr>
        <w:t>.</w:t>
      </w:r>
    </w:p>
    <w:p w:rsidR="00292B07" w:rsidRDefault="00292B07" w:rsidP="00B201B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292B07" w:rsidRPr="00F14DB2" w:rsidRDefault="00292B07" w:rsidP="00B201B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86388D" w:rsidRPr="005239A8" w:rsidRDefault="0086388D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Zulema Martínez Sánchez</w:t>
      </w:r>
    </w:p>
    <w:p w:rsidR="0086388D" w:rsidRPr="005239A8" w:rsidRDefault="0086388D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Comisionada</w:t>
      </w:r>
      <w:r w:rsidR="00865A5E">
        <w:rPr>
          <w:rFonts w:ascii="Palatino Linotype" w:hAnsi="Palatino Linotype"/>
          <w:b/>
          <w:sz w:val="24"/>
          <w:szCs w:val="24"/>
        </w:rPr>
        <w:t xml:space="preserve"> Presidenta</w:t>
      </w:r>
    </w:p>
    <w:p w:rsidR="00017F9A" w:rsidRPr="005239A8" w:rsidRDefault="0086388D" w:rsidP="00292B07">
      <w:pPr>
        <w:spacing w:after="0" w:line="360" w:lineRule="auto"/>
        <w:jc w:val="center"/>
        <w:rPr>
          <w:rFonts w:ascii="Palatino Linotype" w:hAnsi="Palatino Linotype"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(Rúbrica)</w:t>
      </w:r>
    </w:p>
    <w:p w:rsidR="000607BA" w:rsidRPr="00292B07" w:rsidRDefault="0086388D" w:rsidP="000607BA">
      <w:pPr>
        <w:spacing w:after="0" w:line="360" w:lineRule="auto"/>
        <w:jc w:val="both"/>
        <w:rPr>
          <w:rFonts w:ascii="Palatino Linotype" w:hAnsi="Palatino Linotype"/>
          <w:sz w:val="18"/>
          <w:szCs w:val="24"/>
        </w:rPr>
      </w:pPr>
      <w:r w:rsidRPr="00292B07">
        <w:rPr>
          <w:rFonts w:ascii="Palatino Linotype" w:hAnsi="Palatino Linotype"/>
          <w:sz w:val="18"/>
          <w:szCs w:val="24"/>
        </w:rPr>
        <w:t>ZM</w:t>
      </w:r>
      <w:r w:rsidR="00017F9A" w:rsidRPr="00292B07">
        <w:rPr>
          <w:rFonts w:ascii="Palatino Linotype" w:hAnsi="Palatino Linotype"/>
          <w:sz w:val="18"/>
          <w:szCs w:val="24"/>
        </w:rPr>
        <w:t>S/OSAM/</w:t>
      </w:r>
      <w:r w:rsidR="00292B07">
        <w:rPr>
          <w:rFonts w:ascii="Palatino Linotype" w:hAnsi="Palatino Linotype"/>
          <w:sz w:val="18"/>
          <w:szCs w:val="24"/>
        </w:rPr>
        <w:t>RDPG</w:t>
      </w:r>
    </w:p>
    <w:sectPr w:rsidR="000607BA" w:rsidRPr="00292B07" w:rsidSect="00292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7" w:right="1327" w:bottom="2410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99A" w:rsidRDefault="0001699A" w:rsidP="00907451">
      <w:pPr>
        <w:spacing w:after="0" w:line="240" w:lineRule="auto"/>
      </w:pPr>
      <w:r>
        <w:separator/>
      </w:r>
    </w:p>
  </w:endnote>
  <w:endnote w:type="continuationSeparator" w:id="0">
    <w:p w:rsidR="0001699A" w:rsidRDefault="0001699A" w:rsidP="0090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07" w:rsidRDefault="00292B0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986599" w:rsidRDefault="00057319" w:rsidP="00765456">
    <w:pPr>
      <w:pStyle w:val="Piedepgina"/>
      <w:jc w:val="right"/>
      <w:rPr>
        <w:rFonts w:ascii="Arial" w:hAnsi="Arial" w:cs="Arial"/>
        <w:sz w:val="20"/>
        <w:szCs w:val="20"/>
      </w:rPr>
    </w:pP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PAGE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1F0DDD">
      <w:rPr>
        <w:rFonts w:ascii="Arial" w:hAnsi="Arial" w:cs="Arial"/>
        <w:b/>
        <w:bCs/>
        <w:noProof/>
        <w:sz w:val="20"/>
        <w:szCs w:val="20"/>
      </w:rPr>
      <w:t>1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sz w:val="20"/>
        <w:szCs w:val="20"/>
      </w:rPr>
      <w:t>de</w:t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NUMPAGES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1F0DDD">
      <w:rPr>
        <w:rFonts w:ascii="Arial" w:hAnsi="Arial" w:cs="Arial"/>
        <w:b/>
        <w:bCs/>
        <w:noProof/>
        <w:sz w:val="20"/>
        <w:szCs w:val="20"/>
      </w:rPr>
      <w:t>2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</w:p>
  <w:p w:rsidR="00D758BE" w:rsidRDefault="001F0DDD" w:rsidP="0099699B">
    <w:pPr>
      <w:pStyle w:val="Piedep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07" w:rsidRDefault="00292B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99A" w:rsidRDefault="0001699A" w:rsidP="00907451">
      <w:pPr>
        <w:spacing w:after="0" w:line="240" w:lineRule="auto"/>
      </w:pPr>
      <w:r>
        <w:separator/>
      </w:r>
    </w:p>
  </w:footnote>
  <w:footnote w:type="continuationSeparator" w:id="0">
    <w:p w:rsidR="0001699A" w:rsidRDefault="0001699A" w:rsidP="0090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057319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18310CF" wp14:editId="5C28A3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057319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310C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057319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1F0DDD" w:rsidP="007263BB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960869659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5945908" o:spid="_x0000_s2052" type="#_x0000_t136" style="position:absolute;left:0;text-align:left;margin-left:0;margin-top:0;width:518.25pt;height:111.05pt;rotation:315;z-index:-251657728;mso-position-horizontal:center;mso-position-horizontal-relative:margin;mso-position-vertical:center;mso-position-vertical-relative:margin" o:allowincell="f" fillcolor="#c00000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245DCD"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6D77A771" wp14:editId="225F9EC0">
          <wp:simplePos x="0" y="0"/>
          <wp:positionH relativeFrom="page">
            <wp:align>left</wp:align>
          </wp:positionH>
          <wp:positionV relativeFrom="paragraph">
            <wp:posOffset>-449907</wp:posOffset>
          </wp:positionV>
          <wp:extent cx="7510628" cy="9883775"/>
          <wp:effectExtent l="0" t="0" r="0" b="3175"/>
          <wp:wrapNone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58BE" w:rsidRDefault="001F0DDD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706042" w:rsidRPr="00563D0F" w:rsidRDefault="00907451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</w:t>
    </w:r>
    <w:r w:rsidR="00057319">
      <w:rPr>
        <w:rFonts w:ascii="Palatino Linotype" w:hAnsi="Palatino Linotype" w:cs="Arial"/>
        <w:b/>
        <w:sz w:val="20"/>
        <w:szCs w:val="20"/>
      </w:rPr>
      <w:t xml:space="preserve"> PARTICULAR</w:t>
    </w:r>
  </w:p>
  <w:p w:rsidR="00EE7E39" w:rsidRDefault="00057319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 w:rsidR="00EE7E39">
      <w:rPr>
        <w:rFonts w:ascii="Palatino Linotype" w:hAnsi="Palatino Linotype" w:cs="Arial"/>
        <w:b/>
        <w:sz w:val="20"/>
        <w:szCs w:val="20"/>
      </w:rPr>
      <w:t>:</w:t>
    </w:r>
  </w:p>
  <w:p w:rsidR="00EE5FB0" w:rsidRPr="00563D0F" w:rsidRDefault="00E149CD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E149CD">
      <w:rPr>
        <w:rFonts w:ascii="Palatino Linotype" w:hAnsi="Palatino Linotype" w:cs="Arial"/>
        <w:b/>
        <w:sz w:val="20"/>
        <w:szCs w:val="20"/>
      </w:rPr>
      <w:t>0</w:t>
    </w:r>
    <w:r w:rsidR="007221B5">
      <w:rPr>
        <w:rFonts w:ascii="Palatino Linotype" w:hAnsi="Palatino Linotype" w:cs="Arial"/>
        <w:b/>
        <w:sz w:val="20"/>
        <w:szCs w:val="20"/>
      </w:rPr>
      <w:t>4399</w:t>
    </w:r>
    <w:r w:rsidRPr="00E149CD">
      <w:rPr>
        <w:rFonts w:ascii="Palatino Linotype" w:hAnsi="Palatino Linotype" w:cs="Arial"/>
        <w:b/>
        <w:sz w:val="20"/>
        <w:szCs w:val="20"/>
      </w:rPr>
      <w:t>/INFOEM/IP/RR/201</w:t>
    </w:r>
    <w:r w:rsidR="005A324F">
      <w:rPr>
        <w:rFonts w:ascii="Palatino Linotype" w:hAnsi="Palatino Linotype" w:cs="Arial"/>
        <w:b/>
        <w:sz w:val="20"/>
        <w:szCs w:val="20"/>
      </w:rPr>
      <w:t>8</w:t>
    </w:r>
  </w:p>
  <w:p w:rsidR="00233AB2" w:rsidRDefault="001F0DDD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1F0D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F4B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F74E9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C54D4"/>
    <w:multiLevelType w:val="hybridMultilevel"/>
    <w:tmpl w:val="9BE2A540"/>
    <w:lvl w:ilvl="0" w:tplc="6046E4A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F0880"/>
    <w:multiLevelType w:val="hybridMultilevel"/>
    <w:tmpl w:val="7D769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E7493"/>
    <w:multiLevelType w:val="hybridMultilevel"/>
    <w:tmpl w:val="D4AEB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BA"/>
    <w:rsid w:val="00002979"/>
    <w:rsid w:val="0001699A"/>
    <w:rsid w:val="00017F9A"/>
    <w:rsid w:val="00021D7E"/>
    <w:rsid w:val="0002470C"/>
    <w:rsid w:val="000248FB"/>
    <w:rsid w:val="00057319"/>
    <w:rsid w:val="000607BA"/>
    <w:rsid w:val="000906EA"/>
    <w:rsid w:val="00093A6A"/>
    <w:rsid w:val="000A5FA4"/>
    <w:rsid w:val="000A6B85"/>
    <w:rsid w:val="000B5880"/>
    <w:rsid w:val="000B701A"/>
    <w:rsid w:val="000E3601"/>
    <w:rsid w:val="00104579"/>
    <w:rsid w:val="001227DE"/>
    <w:rsid w:val="00131412"/>
    <w:rsid w:val="00155046"/>
    <w:rsid w:val="001708DD"/>
    <w:rsid w:val="001822F4"/>
    <w:rsid w:val="001916DA"/>
    <w:rsid w:val="001936EB"/>
    <w:rsid w:val="001B0A95"/>
    <w:rsid w:val="001C55E5"/>
    <w:rsid w:val="001D277A"/>
    <w:rsid w:val="001D48D0"/>
    <w:rsid w:val="001F0DDD"/>
    <w:rsid w:val="001F16CA"/>
    <w:rsid w:val="00212D2C"/>
    <w:rsid w:val="00223FAC"/>
    <w:rsid w:val="00245DCD"/>
    <w:rsid w:val="002572FD"/>
    <w:rsid w:val="00286140"/>
    <w:rsid w:val="00292B07"/>
    <w:rsid w:val="00292D40"/>
    <w:rsid w:val="002947E2"/>
    <w:rsid w:val="002A0DB1"/>
    <w:rsid w:val="002A5ADD"/>
    <w:rsid w:val="002A6359"/>
    <w:rsid w:val="002B4668"/>
    <w:rsid w:val="002E09DA"/>
    <w:rsid w:val="00350167"/>
    <w:rsid w:val="0035205C"/>
    <w:rsid w:val="003962F5"/>
    <w:rsid w:val="003E73BF"/>
    <w:rsid w:val="00403866"/>
    <w:rsid w:val="00456467"/>
    <w:rsid w:val="00463F62"/>
    <w:rsid w:val="00475CF8"/>
    <w:rsid w:val="00477A3C"/>
    <w:rsid w:val="00495B61"/>
    <w:rsid w:val="004A3237"/>
    <w:rsid w:val="00505F5A"/>
    <w:rsid w:val="005129F6"/>
    <w:rsid w:val="005239A8"/>
    <w:rsid w:val="005549ED"/>
    <w:rsid w:val="00560611"/>
    <w:rsid w:val="005728B5"/>
    <w:rsid w:val="005777C1"/>
    <w:rsid w:val="005969BB"/>
    <w:rsid w:val="005A324F"/>
    <w:rsid w:val="005F03F6"/>
    <w:rsid w:val="005F4C0C"/>
    <w:rsid w:val="00610DF9"/>
    <w:rsid w:val="006214D7"/>
    <w:rsid w:val="00637CC4"/>
    <w:rsid w:val="00697A88"/>
    <w:rsid w:val="006C18E1"/>
    <w:rsid w:val="006C34A1"/>
    <w:rsid w:val="006C470E"/>
    <w:rsid w:val="006E048C"/>
    <w:rsid w:val="006F346D"/>
    <w:rsid w:val="00700361"/>
    <w:rsid w:val="00701987"/>
    <w:rsid w:val="007221B5"/>
    <w:rsid w:val="00771BEE"/>
    <w:rsid w:val="00772AEA"/>
    <w:rsid w:val="007B18B4"/>
    <w:rsid w:val="007B6EE5"/>
    <w:rsid w:val="0086388D"/>
    <w:rsid w:val="00865A5E"/>
    <w:rsid w:val="00870580"/>
    <w:rsid w:val="00884605"/>
    <w:rsid w:val="00892DF4"/>
    <w:rsid w:val="00897E24"/>
    <w:rsid w:val="008A4206"/>
    <w:rsid w:val="008C6BFA"/>
    <w:rsid w:val="008D2BE2"/>
    <w:rsid w:val="008F0D29"/>
    <w:rsid w:val="00907451"/>
    <w:rsid w:val="0093655C"/>
    <w:rsid w:val="00955426"/>
    <w:rsid w:val="00956FEF"/>
    <w:rsid w:val="009611D3"/>
    <w:rsid w:val="009A0101"/>
    <w:rsid w:val="009E3149"/>
    <w:rsid w:val="009E6AA0"/>
    <w:rsid w:val="009F1365"/>
    <w:rsid w:val="00A00729"/>
    <w:rsid w:val="00A01E1E"/>
    <w:rsid w:val="00A21005"/>
    <w:rsid w:val="00A27532"/>
    <w:rsid w:val="00A62E74"/>
    <w:rsid w:val="00A6559F"/>
    <w:rsid w:val="00AA4E6C"/>
    <w:rsid w:val="00AD734C"/>
    <w:rsid w:val="00B02DEB"/>
    <w:rsid w:val="00B07747"/>
    <w:rsid w:val="00B201BC"/>
    <w:rsid w:val="00B31574"/>
    <w:rsid w:val="00B46DBF"/>
    <w:rsid w:val="00B547F4"/>
    <w:rsid w:val="00B54D82"/>
    <w:rsid w:val="00B64C32"/>
    <w:rsid w:val="00B95ED4"/>
    <w:rsid w:val="00BC0CB8"/>
    <w:rsid w:val="00BC25C0"/>
    <w:rsid w:val="00C0540D"/>
    <w:rsid w:val="00C37C25"/>
    <w:rsid w:val="00C44E15"/>
    <w:rsid w:val="00C66426"/>
    <w:rsid w:val="00C71F06"/>
    <w:rsid w:val="00C85884"/>
    <w:rsid w:val="00C85D0B"/>
    <w:rsid w:val="00C87F17"/>
    <w:rsid w:val="00C9164A"/>
    <w:rsid w:val="00CD7235"/>
    <w:rsid w:val="00CE0543"/>
    <w:rsid w:val="00D32E4F"/>
    <w:rsid w:val="00D53580"/>
    <w:rsid w:val="00D64D51"/>
    <w:rsid w:val="00D73393"/>
    <w:rsid w:val="00D87826"/>
    <w:rsid w:val="00DA32D9"/>
    <w:rsid w:val="00DC2448"/>
    <w:rsid w:val="00DC752B"/>
    <w:rsid w:val="00DD32B1"/>
    <w:rsid w:val="00DD3C18"/>
    <w:rsid w:val="00E149CD"/>
    <w:rsid w:val="00E20299"/>
    <w:rsid w:val="00E30FFD"/>
    <w:rsid w:val="00E47737"/>
    <w:rsid w:val="00E51624"/>
    <w:rsid w:val="00E920D4"/>
    <w:rsid w:val="00EE580C"/>
    <w:rsid w:val="00EE7E39"/>
    <w:rsid w:val="00F14DB2"/>
    <w:rsid w:val="00F239D6"/>
    <w:rsid w:val="00F466F2"/>
    <w:rsid w:val="00F5533A"/>
    <w:rsid w:val="00F76B05"/>
    <w:rsid w:val="00F866A6"/>
    <w:rsid w:val="00F94C88"/>
    <w:rsid w:val="00FB418F"/>
    <w:rsid w:val="00FD3336"/>
    <w:rsid w:val="00FE2C5E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AD3CB429-B3C2-4730-9C53-251B5693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B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6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72"/>
    <w:qFormat/>
    <w:rsid w:val="000607B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72"/>
    <w:locked/>
    <w:rsid w:val="000607BA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46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1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2EEDA17-956E-4E6B-9DDD-1846888A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2019-01-25T18:49:00Z</cp:lastPrinted>
  <dcterms:created xsi:type="dcterms:W3CDTF">2019-02-26T23:33:00Z</dcterms:created>
  <dcterms:modified xsi:type="dcterms:W3CDTF">2019-02-26T23:33:00Z</dcterms:modified>
</cp:coreProperties>
</file>